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EA" w:rsidRPr="007857EA" w:rsidRDefault="007857EA" w:rsidP="007857EA">
      <w:pPr>
        <w:shd w:val="clear" w:color="auto" w:fill="FFFFFF"/>
        <w:spacing w:before="300" w:after="0" w:line="240" w:lineRule="auto"/>
        <w:jc w:val="center"/>
        <w:outlineLvl w:val="0"/>
        <w:rPr>
          <w:rFonts w:ascii="Times New Roman" w:eastAsia="Times New Roman" w:hAnsi="Times New Roman" w:cs="Times New Roman"/>
          <w:color w:val="FF0000"/>
          <w:kern w:val="36"/>
          <w:sz w:val="32"/>
          <w:szCs w:val="32"/>
        </w:rPr>
      </w:pPr>
      <w:bookmarkStart w:id="0" w:name="_GoBack"/>
      <w:r w:rsidRPr="007857EA">
        <w:rPr>
          <w:rFonts w:ascii="Times New Roman" w:eastAsia="Times New Roman" w:hAnsi="Times New Roman" w:cs="Times New Roman"/>
          <w:color w:val="FF0000"/>
          <w:kern w:val="36"/>
          <w:sz w:val="32"/>
          <w:szCs w:val="32"/>
        </w:rPr>
        <w:t>TUYÊN TRUYỀN BỆNH TAY – CHÂN – MIỆNG</w:t>
      </w:r>
    </w:p>
    <w:bookmarkEnd w:id="0"/>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Kính thưa các bậc phụ huynh, hiện nay bệnh tay- chân- miệng đang diễn biến rất phức tạp và khó lường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0D0D0D"/>
          <w:spacing w:val="-4"/>
          <w:sz w:val="28"/>
          <w:szCs w:val="28"/>
          <w:shd w:val="clear" w:color="auto" w:fill="FFFFFF"/>
        </w:rPr>
        <w:t>- Truyền thông các biện pháp phòng bệnh.</w:t>
      </w:r>
      <w:r w:rsidRPr="007857EA">
        <w:rPr>
          <w:rFonts w:ascii="Times New Roman" w:eastAsia="Times New Roman" w:hAnsi="Times New Roman" w:cs="Times New Roman"/>
          <w:color w:val="333333"/>
          <w:sz w:val="28"/>
          <w:szCs w:val="28"/>
          <w:shd w:val="clear" w:color="auto" w:fill="FFFFFF"/>
        </w:rPr>
        <w:t> </w:t>
      </w:r>
      <w:r w:rsidRPr="007857EA">
        <w:rPr>
          <w:rFonts w:ascii="Times New Roman" w:eastAsia="Times New Roman" w:hAnsi="Times New Roman" w:cs="Times New Roman"/>
          <w:color w:val="000000"/>
          <w:spacing w:val="-4"/>
          <w:sz w:val="28"/>
          <w:szCs w:val="28"/>
          <w:shd w:val="clear" w:color="auto" w:fill="FFFFFF"/>
        </w:rPr>
        <w:t>Tay chân miệng là bệnh truyền nhiễm cấp tính, chưa có vắc xin dự phòng. Việc phòng bệnh chủ yếu thông qua việc ý thức giữ gìn vệ sinh của trẻ và của người chăm sóc trẻ như rửa tay thường xuyên bằng nước và xà phòng, vệ sinh hàng ngày và khử khuẩn hàng tuần vật dụng, đồ chơi của trẻ. Phát hiện sớm các dấu hiệu của bệnh cũng như các dấu hiệu trở nặng để đưa trẻ đến cơ sở điều trị sớm, tránh xảy ra những biến chứng có thể nguy hiểm đến tính mạng.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0D0D0D"/>
          <w:sz w:val="28"/>
          <w:szCs w:val="28"/>
          <w:shd w:val="clear" w:color="auto" w:fill="FFFFFF"/>
        </w:rPr>
        <w:t>- Giám sát phát hiện sớm ca bệnh tại cộng đồng và trường học</w:t>
      </w:r>
      <w:r w:rsidRPr="007857EA">
        <w:rPr>
          <w:rFonts w:ascii="Times New Roman" w:eastAsia="Times New Roman" w:hAnsi="Times New Roman" w:cs="Times New Roman"/>
          <w:color w:val="0D0D0D"/>
          <w:sz w:val="28"/>
          <w:szCs w:val="28"/>
          <w:shd w:val="clear" w:color="auto" w:fill="FFFFFF"/>
        </w:rPr>
        <w:t>. Đồng thời tiến hành điều tra, xử lý, theo dõi ca bệnh</w:t>
      </w:r>
      <w:r w:rsidRPr="007857EA">
        <w:rPr>
          <w:rFonts w:ascii="Times New Roman" w:eastAsia="Times New Roman" w:hAnsi="Times New Roman" w:cs="Times New Roman"/>
          <w:b/>
          <w:bCs/>
          <w:color w:val="0D0D0D"/>
          <w:sz w:val="28"/>
          <w:szCs w:val="28"/>
          <w:shd w:val="clear" w:color="auto" w:fill="FFFFFF"/>
        </w:rPr>
        <w:t> </w:t>
      </w:r>
      <w:r w:rsidRPr="007857EA">
        <w:rPr>
          <w:rFonts w:ascii="Times New Roman" w:eastAsia="Times New Roman" w:hAnsi="Times New Roman" w:cs="Times New Roman"/>
          <w:color w:val="0D0D0D"/>
          <w:sz w:val="28"/>
          <w:szCs w:val="28"/>
          <w:shd w:val="clear" w:color="auto" w:fill="FFFFFF"/>
        </w:rPr>
        <w:t>ở cả nơi sống và nơi học tập của bệnh nhân (gồm ca nội trú và ca ngoại trú).</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000000"/>
          <w:sz w:val="28"/>
          <w:szCs w:val="28"/>
          <w:shd w:val="clear" w:color="auto" w:fill="FFFFFF"/>
        </w:rPr>
        <w:t>- Triển khai các biện pháp phòng chống bệnh trong trường học</w:t>
      </w:r>
      <w:r w:rsidRPr="007857EA">
        <w:rPr>
          <w:rFonts w:ascii="Times New Roman" w:eastAsia="Times New Roman" w:hAnsi="Times New Roman" w:cs="Times New Roman"/>
          <w:color w:val="000000"/>
          <w:sz w:val="28"/>
          <w:szCs w:val="28"/>
          <w:shd w:val="clear" w:color="auto" w:fill="FFFFFF"/>
        </w:rPr>
        <w:t>. Bệnh tay chân miệng chủ yếu xảy ra ở trẻ dưới 5 tuổi. Từ tháng 9 đến tháng 11 là thời điểm bệnh tay chân miệng tăng cao. Đây là thời điểm trẻ em phải trở lại trường học sau khi nghỉ hè. Vì vậy các trường học cần tuân thủ thực hiện các hoạt động kiểm soát bệnh truyền nhiễm trong trường học. Đặc biệt là việc theo dõi giám sát phát hiện sớm trẻ bệnh để cách ly kịp thời thông qua hoạt động điểm danh, ghi nhận những trường hợp nghỉ vì bệnh mỗi ngày. Phụ huynh cần thông báo rõ lý do cho nhà trường ngay nếu con em mình nghỉ học.</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Nguyên nhân:</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Tay- chân- miệng là một bệnh truyền nhiễm lây từ người sang người.</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Do vi rút EV71 gây ra.</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Bệnh lây qua đường tiêu hóa từ nước bọt, phỏng nước và phân của trẻ nhiễm bệnh.</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*Triệu chứng lâm sàng: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Giai đoạn ủ bệnh: từ 3-7 ngày.</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Giai đoạn khởi phát: Từ 1-2 ngày với các triệu chứng như sốt nhẹ, mệt mỏi, đau họng.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pacing w:val="-4"/>
          <w:sz w:val="28"/>
          <w:szCs w:val="28"/>
        </w:rPr>
        <w:t>- Giai đoạn toàn phát: Kéo dài 3-10 ngày với các triệu chứng điển hình của bệnh:</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Loét miệng</w:t>
      </w:r>
      <w:r w:rsidRPr="007857EA">
        <w:rPr>
          <w:rFonts w:ascii="Times New Roman" w:eastAsia="Times New Roman" w:hAnsi="Times New Roman" w:cs="Times New Roman"/>
          <w:color w:val="333333"/>
          <w:sz w:val="28"/>
          <w:szCs w:val="28"/>
        </w:rPr>
        <w:t>: Vết loét đỏ hay phổng nước đường kính từ 2-3mm ở niêm mạc lợi, lưỡi, xung quanh miệng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lastRenderedPageBreak/>
        <w:t>+ Phát ban phỏng nước</w:t>
      </w:r>
      <w:r w:rsidRPr="007857EA">
        <w:rPr>
          <w:rFonts w:ascii="Times New Roman" w:eastAsia="Times New Roman" w:hAnsi="Times New Roman" w:cs="Times New Roman"/>
          <w:color w:val="333333"/>
          <w:sz w:val="28"/>
          <w:szCs w:val="28"/>
        </w:rPr>
        <w:t>: ở lòng bàn tay, lòng bàn chân, gối, mông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Sốt nhẹ:</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Nôn:</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Nếu trẻ sốt cao và nôn nhiều dễ có nguy cơ biến chứng.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Giai đoạn lui bệnh: Thường từ 3-5 ngày sau, trẻ phục hồi hoàn toàn nếu không có nguy cơ biến chứng.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Biến chứng: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Thần kinh:</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Viêm não,viêm màng não</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Rung giật cơ</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Yếu liệt chi (liệt mềm cấp)</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Liệt dây thần kinh sọ não</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Tim mạch, hô hấp: Viêm cơ tim, phù phổi cấp, tăng huyết áp</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Điều trị:</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Hiện nay chưa có thuốc điều trị đặc hiệu, chỉ điều trị hỗ trợ (không dùng kháng sinh khi có bội nhiễm)</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Theo dõi sát, phát hiện sớm và điều trị biến chứng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Đảm bảo dinh dưỡng đầy đủ, nâng cao thể trạng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Phòng bệnh tay- chân- miệng: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333333"/>
          <w:sz w:val="28"/>
          <w:szCs w:val="28"/>
        </w:rPr>
        <w:t>- Nguyên tắc phòng bệnh</w:t>
      </w:r>
      <w:r w:rsidRPr="007857EA">
        <w:rPr>
          <w:rFonts w:ascii="Times New Roman" w:eastAsia="Times New Roman" w:hAnsi="Times New Roman" w:cs="Times New Roman"/>
          <w:color w:val="333333"/>
          <w:sz w:val="28"/>
          <w:szCs w:val="28"/>
        </w:rPr>
        <w:t>:</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Hiện chưa có vắc xin phòng bệnh đặc hiệu</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rPr>
        <w:t>- Áp dụng các biện pháp đối với bệnh lây qua đường tiêu hóa, đặc biệt chú ý tránh tiếp xúc trực tiếp với nguồn lây.</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b/>
          <w:bCs/>
          <w:color w:val="000000"/>
          <w:sz w:val="28"/>
          <w:szCs w:val="28"/>
          <w:shd w:val="clear" w:color="auto" w:fill="FFFFFF"/>
        </w:rPr>
        <w:t>- Khuyến cáo phòng chống bệnh tay chân miệng</w:t>
      </w:r>
      <w:r w:rsidRPr="007857EA">
        <w:rPr>
          <w:rFonts w:ascii="Times New Roman" w:eastAsia="Times New Roman" w:hAnsi="Times New Roman" w:cs="Times New Roman"/>
          <w:color w:val="000000"/>
          <w:sz w:val="28"/>
          <w:szCs w:val="28"/>
          <w:shd w:val="clear" w:color="auto" w:fill="FFFFFF"/>
        </w:rPr>
        <w:t>:</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000000"/>
          <w:sz w:val="28"/>
          <w:szCs w:val="28"/>
          <w:shd w:val="clear" w:color="auto" w:fill="FFFFFF"/>
        </w:rPr>
        <w:t>1. Rửa tay thường xuyên bằng xà phòng, tốt nhất là rửa dưới vòi nước chảy (cả người lớn và trẻ em), đặc biệt trước khi chế biến thức ăn, trước khi ăn/cho trẻ ăn, trước khi bế ẵm trẻ, sau khi đi vệ sinh, sau khi thay tã và làm vệ sinh cho trẻ.</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000000"/>
          <w:sz w:val="28"/>
          <w:szCs w:val="28"/>
          <w:shd w:val="clear" w:color="auto" w:fill="FFFFFF"/>
        </w:rPr>
        <w:t xml:space="preserve">2. Thực hiện tốt vệ sinh ăn uống: ăn chín, uống chín; dụng cụ ăn uống phải đảm bảo được rửa sạch sẽ trước khi sử dụng (tốt nhất là ngâm tráng nước sôi); đảm bảo sử dụng nước sạch trong sinh hoạt hàng ngày; không mớm thức ăn cho trẻ; không </w:t>
      </w:r>
      <w:r w:rsidRPr="007857EA">
        <w:rPr>
          <w:rFonts w:ascii="Times New Roman" w:eastAsia="Times New Roman" w:hAnsi="Times New Roman" w:cs="Times New Roman"/>
          <w:color w:val="000000"/>
          <w:sz w:val="28"/>
          <w:szCs w:val="28"/>
          <w:shd w:val="clear" w:color="auto" w:fill="FFFFFF"/>
        </w:rPr>
        <w:lastRenderedPageBreak/>
        <w:t>cho trẻ ăn bốc, mút tay, ngậm mút đồ chơi; không cho trẻ dùng chung khăn ăn, khăn tay, dụng cụ ăn uống như bát, đĩa, thìa, cốc, đồ chơi chưa được khử trùng.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000000"/>
          <w:sz w:val="28"/>
          <w:szCs w:val="28"/>
          <w:shd w:val="clear" w:color="auto" w:fill="FFFFFF"/>
        </w:rPr>
        <w:t>3. Thường xuyên lau rửa đồ chơi của trẻ, lau sạch các bề mặt, dụng cụ tiếp xúc hàng ngày như dụng cụ học tập, tay nắm cửa, tay vịn cầu thang, mặt bàn/ghế, sàn nhà bằng xà phòng hoặc các chất tẩy rửa thông thường.</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000000"/>
          <w:sz w:val="28"/>
          <w:szCs w:val="28"/>
          <w:shd w:val="clear" w:color="auto" w:fill="FFFFFF"/>
        </w:rPr>
        <w:t>4. Không cho trẻ tiếp xúc với người bệnh hoặc nghi ngờ mắc bệnh.</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000000"/>
          <w:sz w:val="28"/>
          <w:szCs w:val="28"/>
          <w:shd w:val="clear" w:color="auto" w:fill="FFFFFF"/>
        </w:rPr>
        <w:t>5. Sử dụng nhà tiêu hợp vệ sinh, phân và các chất thải của bệnh nhân phải được thu gom, đổ vào nhà tiêu hợp vệ sinh.</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000000"/>
          <w:sz w:val="28"/>
          <w:szCs w:val="28"/>
          <w:shd w:val="clear" w:color="auto" w:fill="FFFFFF"/>
        </w:rPr>
        <w:t>6. Khi trẻ có dấu hiệu nghi ngờ mắc bệnh cần đưa ngay trẻ đến cơ sở y tế để được khám, tư vấn và điều trị.</w:t>
      </w:r>
    </w:p>
    <w:p w:rsidR="007857EA" w:rsidRPr="007857EA" w:rsidRDefault="007857EA" w:rsidP="007857EA">
      <w:pPr>
        <w:shd w:val="clear" w:color="auto" w:fill="FFFFFF"/>
        <w:spacing w:before="120" w:after="150" w:line="240" w:lineRule="auto"/>
        <w:ind w:firstLine="567"/>
        <w:jc w:val="both"/>
        <w:rPr>
          <w:rFonts w:ascii="Helvetica" w:eastAsia="Times New Roman" w:hAnsi="Helvetica" w:cs="Helvetica"/>
          <w:color w:val="333333"/>
          <w:sz w:val="20"/>
          <w:szCs w:val="20"/>
        </w:rPr>
      </w:pPr>
      <w:r w:rsidRPr="007857EA">
        <w:rPr>
          <w:rFonts w:ascii="Times New Roman" w:eastAsia="Times New Roman" w:hAnsi="Times New Roman" w:cs="Times New Roman"/>
          <w:color w:val="333333"/>
          <w:sz w:val="28"/>
          <w:szCs w:val="28"/>
          <w:shd w:val="clear" w:color="auto" w:fill="FFFFFF"/>
        </w:rPr>
        <w:t>Hy vọng sau buổi tuyên truyền này các bậc phụ huynh sẽ có thêm nhiều kiến thức chăm sóc cho con em mình và có biện pháp phòng chống các bệnh về chân – tay -miêng cho trẻ./.</w:t>
      </w:r>
      <w:r w:rsidRPr="007857EA">
        <w:rPr>
          <w:rFonts w:ascii="Times New Roman" w:eastAsia="Times New Roman" w:hAnsi="Times New Roman" w:cs="Times New Roman"/>
          <w:color w:val="333333"/>
          <w:sz w:val="28"/>
          <w:szCs w:val="28"/>
        </w:rPr>
        <w:t>          </w:t>
      </w:r>
    </w:p>
    <w:p w:rsidR="004C1A4F" w:rsidRDefault="004C1A4F"/>
    <w:sectPr w:rsidR="004C1A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EA"/>
    <w:rsid w:val="004C1A4F"/>
    <w:rsid w:val="0078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F9B63-10C3-4C71-A234-7CB70F6E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5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5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776152">
      <w:bodyDiv w:val="1"/>
      <w:marLeft w:val="0"/>
      <w:marRight w:val="0"/>
      <w:marTop w:val="0"/>
      <w:marBottom w:val="0"/>
      <w:divBdr>
        <w:top w:val="none" w:sz="0" w:space="0" w:color="auto"/>
        <w:left w:val="none" w:sz="0" w:space="0" w:color="auto"/>
        <w:bottom w:val="none" w:sz="0" w:space="0" w:color="auto"/>
        <w:right w:val="none" w:sz="0" w:space="0" w:color="auto"/>
      </w:divBdr>
      <w:divsChild>
        <w:div w:id="252665622">
          <w:marLeft w:val="0"/>
          <w:marRight w:val="0"/>
          <w:marTop w:val="0"/>
          <w:marBottom w:val="0"/>
          <w:divBdr>
            <w:top w:val="none" w:sz="0" w:space="0" w:color="auto"/>
            <w:left w:val="none" w:sz="0" w:space="0" w:color="auto"/>
            <w:bottom w:val="none" w:sz="0" w:space="0" w:color="auto"/>
            <w:right w:val="none" w:sz="0" w:space="0" w:color="auto"/>
          </w:divBdr>
          <w:divsChild>
            <w:div w:id="1455438897">
              <w:marLeft w:val="0"/>
              <w:marRight w:val="0"/>
              <w:marTop w:val="0"/>
              <w:marBottom w:val="0"/>
              <w:divBdr>
                <w:top w:val="none" w:sz="0" w:space="0" w:color="auto"/>
                <w:left w:val="none" w:sz="0" w:space="0" w:color="auto"/>
                <w:bottom w:val="none" w:sz="0" w:space="0" w:color="auto"/>
                <w:right w:val="none" w:sz="0" w:space="0" w:color="auto"/>
              </w:divBdr>
              <w:divsChild>
                <w:div w:id="1477721885">
                  <w:marLeft w:val="0"/>
                  <w:marRight w:val="150"/>
                  <w:marTop w:val="0"/>
                  <w:marBottom w:val="150"/>
                  <w:divBdr>
                    <w:top w:val="none" w:sz="0" w:space="0" w:color="auto"/>
                    <w:left w:val="none" w:sz="0" w:space="0" w:color="auto"/>
                    <w:bottom w:val="none" w:sz="0" w:space="0" w:color="auto"/>
                    <w:right w:val="none" w:sz="0" w:space="0" w:color="auto"/>
                  </w:divBdr>
                </w:div>
              </w:divsChild>
            </w:div>
            <w:div w:id="1132987236">
              <w:marLeft w:val="0"/>
              <w:marRight w:val="0"/>
              <w:marTop w:val="0"/>
              <w:marBottom w:val="0"/>
              <w:divBdr>
                <w:top w:val="none" w:sz="0" w:space="0" w:color="auto"/>
                <w:left w:val="none" w:sz="0" w:space="0" w:color="auto"/>
                <w:bottom w:val="none" w:sz="0" w:space="0" w:color="auto"/>
                <w:right w:val="none" w:sz="0" w:space="0" w:color="auto"/>
              </w:divBdr>
              <w:divsChild>
                <w:div w:id="9249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2024-03-20T06:34:00Z</dcterms:created>
  <dcterms:modified xsi:type="dcterms:W3CDTF">2024-03-20T06:35:00Z</dcterms:modified>
</cp:coreProperties>
</file>